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F4" w:rsidRPr="00F840F4" w:rsidRDefault="00F840F4" w:rsidP="00F84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F840F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QUESTO </w:t>
      </w:r>
      <w:proofErr w:type="gramStart"/>
      <w:r w:rsidRPr="00F840F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E’</w:t>
      </w:r>
      <w:proofErr w:type="gramEnd"/>
      <w:r w:rsidRPr="00F840F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IL TITOLO CENTRATO</w:t>
      </w:r>
    </w:p>
    <w:p w:rsidR="00F840F4" w:rsidRPr="00F840F4" w:rsidRDefault="00F840F4" w:rsidP="00F84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F840F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TIMES NEW ROMAN 12 GRASSETTO</w:t>
      </w:r>
    </w:p>
    <w:p w:rsidR="00F840F4" w:rsidRPr="00F840F4" w:rsidRDefault="00F840F4" w:rsidP="00F8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F840F4" w:rsidRPr="00F840F4" w:rsidRDefault="00F840F4" w:rsidP="00F8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840F4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 xml:space="preserve">A. Autore </w:t>
      </w:r>
      <w:proofErr w:type="gramStart"/>
      <w:r w:rsidRPr="00F840F4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>1</w:t>
      </w:r>
      <w:r w:rsidRPr="00F840F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 w:rsidRPr="00F840F4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it-IT"/>
        </w:rPr>
        <w:t>‡</w:t>
      </w:r>
      <w:proofErr w:type="gramEnd"/>
      <w:r w:rsidRPr="00F840F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B. Autore 2,</w:t>
      </w:r>
      <w:r w:rsidRPr="00F840F4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it-IT"/>
        </w:rPr>
        <w:t>‡</w:t>
      </w:r>
      <w:r w:rsidRPr="00F840F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C. Autore3</w:t>
      </w:r>
      <w:r w:rsidRPr="00F840F4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it-IT"/>
        </w:rPr>
        <w:t>†</w:t>
      </w:r>
    </w:p>
    <w:p w:rsidR="00F840F4" w:rsidRPr="00F840F4" w:rsidRDefault="00F840F4" w:rsidP="00F8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it-IT"/>
        </w:rPr>
      </w:pPr>
    </w:p>
    <w:p w:rsidR="00F840F4" w:rsidRPr="00F840F4" w:rsidRDefault="00F840F4" w:rsidP="00F8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840F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  <w:t>‡</w:t>
      </w:r>
      <w:r w:rsidRPr="00F840F4">
        <w:rPr>
          <w:rFonts w:ascii="Times New Roman" w:eastAsia="Times New Roman" w:hAnsi="Times New Roman" w:cs="Times New Roman"/>
          <w:sz w:val="20"/>
          <w:szCs w:val="20"/>
          <w:lang w:eastAsia="it-IT"/>
        </w:rPr>
        <w:t>Dipartimento, Indirizzo (Times New Roman 10) E-mail: ( Times New Roman 10)</w:t>
      </w:r>
    </w:p>
    <w:p w:rsidR="00F840F4" w:rsidRPr="00F840F4" w:rsidRDefault="00F840F4" w:rsidP="00F8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F840F4">
        <w:rPr>
          <w:rFonts w:ascii="Times New Roman" w:eastAsia="Times New Roman" w:hAnsi="Times New Roman" w:cs="Times New Roman"/>
          <w:sz w:val="20"/>
          <w:szCs w:val="20"/>
          <w:vertAlign w:val="superscript"/>
          <w:lang w:val="it-IT" w:eastAsia="it-IT"/>
        </w:rPr>
        <w:t>†</w:t>
      </w:r>
      <w:r w:rsidRPr="00F840F4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Dipartimento, Indirizzo (Times New Roman 10) </w:t>
      </w:r>
      <w:proofErr w:type="gramStart"/>
      <w:r w:rsidRPr="00F840F4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E-mail:…</w:t>
      </w:r>
      <w:proofErr w:type="gramEnd"/>
      <w:r w:rsidRPr="00F840F4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………………</w:t>
      </w:r>
    </w:p>
    <w:p w:rsidR="00F840F4" w:rsidRPr="00F840F4" w:rsidRDefault="00F840F4" w:rsidP="00F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F840F4" w:rsidRPr="00F840F4" w:rsidRDefault="00F840F4" w:rsidP="00F840F4">
      <w:pPr>
        <w:spacing w:after="0" w:line="240" w:lineRule="auto"/>
        <w:rPr>
          <w:rFonts w:ascii="Times" w:eastAsia="Times New Roman" w:hAnsi="Times" w:cs="Times"/>
          <w:sz w:val="24"/>
          <w:szCs w:val="24"/>
          <w:lang w:val="it-IT" w:eastAsia="it-IT"/>
        </w:rPr>
      </w:pPr>
    </w:p>
    <w:p w:rsidR="00F840F4" w:rsidRPr="00F840F4" w:rsidRDefault="00F840F4" w:rsidP="00F840F4">
      <w:pPr>
        <w:spacing w:after="0" w:line="240" w:lineRule="auto"/>
        <w:ind w:left="180" w:right="125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840F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Questo è il testo che </w:t>
      </w:r>
      <w:proofErr w:type="gramStart"/>
      <w:r w:rsidRPr="00F840F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deve  avere</w:t>
      </w:r>
      <w:proofErr w:type="gramEnd"/>
      <w:r w:rsidRPr="00F840F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una lunghezza massima di 1 pagina. Carattere Times New </w:t>
      </w:r>
      <w:proofErr w:type="gramStart"/>
      <w:r w:rsidRPr="00F840F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Roman  12</w:t>
      </w:r>
      <w:proofErr w:type="gramEnd"/>
      <w:r w:rsidRPr="00F840F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interlinea singola, margini di 3 cm. Le referenze nel testo devono essere riportate con un numero in parentesi, esempio [1]. Riportare solo 1 o 2 figure in bianco e nero numerate con numeri arabi (esempio, Fig. 1). </w:t>
      </w:r>
    </w:p>
    <w:p w:rsidR="00F840F4" w:rsidRPr="00F840F4" w:rsidRDefault="00F840F4" w:rsidP="00F840F4">
      <w:pPr>
        <w:spacing w:after="0" w:line="240" w:lineRule="auto"/>
        <w:ind w:left="180" w:right="125"/>
        <w:rPr>
          <w:rFonts w:ascii="Times" w:eastAsia="Times New Roman" w:hAnsi="Times" w:cs="Times"/>
          <w:sz w:val="24"/>
          <w:szCs w:val="24"/>
          <w:lang w:val="it-IT" w:eastAsia="it-IT"/>
        </w:rPr>
      </w:pPr>
    </w:p>
    <w:p w:rsidR="00F840F4" w:rsidRPr="00F840F4" w:rsidRDefault="00F840F4" w:rsidP="00F840F4">
      <w:pPr>
        <w:spacing w:after="0" w:line="240" w:lineRule="auto"/>
        <w:ind w:left="180" w:right="125"/>
        <w:rPr>
          <w:rFonts w:ascii="Times" w:eastAsia="Times New Roman" w:hAnsi="Times" w:cs="Times"/>
          <w:sz w:val="24"/>
          <w:szCs w:val="24"/>
          <w:lang w:val="it-IT" w:eastAsia="it-IT"/>
        </w:rPr>
      </w:pPr>
    </w:p>
    <w:p w:rsidR="00F840F4" w:rsidRPr="00F840F4" w:rsidRDefault="00F840F4" w:rsidP="00F840F4">
      <w:pPr>
        <w:spacing w:after="0" w:line="240" w:lineRule="auto"/>
        <w:ind w:left="180" w:right="125"/>
        <w:rPr>
          <w:rFonts w:ascii="Times" w:eastAsia="Times New Roman" w:hAnsi="Times" w:cs="Times"/>
          <w:sz w:val="24"/>
          <w:szCs w:val="24"/>
          <w:lang w:val="it-IT" w:eastAsia="it-IT"/>
        </w:rPr>
      </w:pPr>
    </w:p>
    <w:p w:rsidR="00F840F4" w:rsidRPr="00F840F4" w:rsidRDefault="00F840F4" w:rsidP="00F840F4">
      <w:pPr>
        <w:spacing w:after="0" w:line="240" w:lineRule="auto"/>
        <w:ind w:left="180" w:right="125"/>
        <w:rPr>
          <w:rFonts w:ascii="Times" w:eastAsia="Times New Roman" w:hAnsi="Times" w:cs="Times"/>
          <w:sz w:val="24"/>
          <w:szCs w:val="24"/>
          <w:lang w:val="it-IT" w:eastAsia="it-IT"/>
        </w:rPr>
      </w:pPr>
    </w:p>
    <w:p w:rsidR="00F840F4" w:rsidRPr="00F840F4" w:rsidRDefault="00F840F4" w:rsidP="00F840F4">
      <w:pPr>
        <w:spacing w:after="0" w:line="240" w:lineRule="auto"/>
        <w:ind w:left="180" w:right="125"/>
        <w:rPr>
          <w:rFonts w:ascii="Times" w:eastAsia="Times New Roman" w:hAnsi="Times" w:cs="Times"/>
          <w:sz w:val="24"/>
          <w:szCs w:val="24"/>
          <w:lang w:val="it-IT" w:eastAsia="it-IT"/>
        </w:rPr>
      </w:pPr>
    </w:p>
    <w:p w:rsidR="00F840F4" w:rsidRPr="00F840F4" w:rsidRDefault="00F840F4" w:rsidP="00F840F4">
      <w:pPr>
        <w:spacing w:after="0" w:line="240" w:lineRule="auto"/>
        <w:ind w:left="180" w:right="125"/>
        <w:rPr>
          <w:rFonts w:ascii="Times" w:eastAsia="Times New Roman" w:hAnsi="Times" w:cs="Times"/>
          <w:sz w:val="24"/>
          <w:szCs w:val="24"/>
          <w:lang w:val="it-IT" w:eastAsia="it-IT"/>
        </w:rPr>
      </w:pPr>
    </w:p>
    <w:p w:rsidR="00F840F4" w:rsidRPr="00F840F4" w:rsidRDefault="00F840F4" w:rsidP="00F840F4">
      <w:pPr>
        <w:spacing w:after="0" w:line="240" w:lineRule="auto"/>
        <w:ind w:left="180" w:right="125"/>
        <w:rPr>
          <w:rFonts w:ascii="Times" w:eastAsia="Times New Roman" w:hAnsi="Times" w:cs="Times"/>
          <w:sz w:val="24"/>
          <w:szCs w:val="24"/>
          <w:lang w:val="it-IT" w:eastAsia="it-IT"/>
        </w:rPr>
      </w:pPr>
    </w:p>
    <w:p w:rsidR="00F840F4" w:rsidRPr="00F840F4" w:rsidRDefault="00F840F4" w:rsidP="00F840F4">
      <w:pPr>
        <w:spacing w:after="0" w:line="240" w:lineRule="auto"/>
        <w:ind w:left="180" w:right="125"/>
        <w:rPr>
          <w:rFonts w:ascii="Times" w:eastAsia="Times New Roman" w:hAnsi="Times" w:cs="Times"/>
          <w:sz w:val="24"/>
          <w:szCs w:val="24"/>
          <w:lang w:val="it-IT" w:eastAsia="it-IT"/>
        </w:rPr>
      </w:pPr>
      <w:r w:rsidRPr="00F840F4"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186690</wp:posOffset>
            </wp:positionV>
            <wp:extent cx="1928495" cy="1306195"/>
            <wp:effectExtent l="0" t="0" r="0" b="825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0F4" w:rsidRPr="00F840F4" w:rsidRDefault="00F840F4" w:rsidP="00F840F4">
      <w:pPr>
        <w:spacing w:after="0" w:line="240" w:lineRule="auto"/>
        <w:ind w:left="180" w:right="125"/>
        <w:rPr>
          <w:rFonts w:ascii="Times" w:eastAsia="Times New Roman" w:hAnsi="Times" w:cs="Times"/>
          <w:sz w:val="24"/>
          <w:szCs w:val="24"/>
          <w:lang w:val="it-IT" w:eastAsia="it-IT"/>
        </w:rPr>
      </w:pPr>
    </w:p>
    <w:p w:rsidR="00F840F4" w:rsidRPr="00F840F4" w:rsidRDefault="00F840F4" w:rsidP="00F840F4">
      <w:pPr>
        <w:spacing w:after="0" w:line="240" w:lineRule="auto"/>
        <w:ind w:left="180" w:right="125"/>
        <w:rPr>
          <w:rFonts w:ascii="Times" w:eastAsia="Times New Roman" w:hAnsi="Times" w:cs="Times"/>
          <w:sz w:val="24"/>
          <w:szCs w:val="24"/>
          <w:lang w:val="it-IT" w:eastAsia="it-IT"/>
        </w:rPr>
      </w:pPr>
    </w:p>
    <w:p w:rsidR="00F840F4" w:rsidRPr="00F840F4" w:rsidRDefault="00F840F4" w:rsidP="00F840F4">
      <w:pPr>
        <w:spacing w:after="0" w:line="240" w:lineRule="auto"/>
        <w:ind w:left="180" w:right="125"/>
        <w:rPr>
          <w:rFonts w:ascii="Times" w:eastAsia="Times New Roman" w:hAnsi="Times" w:cs="Times"/>
          <w:sz w:val="24"/>
          <w:szCs w:val="24"/>
          <w:lang w:val="it-IT" w:eastAsia="it-IT"/>
        </w:rPr>
      </w:pPr>
    </w:p>
    <w:p w:rsidR="00F840F4" w:rsidRPr="00F840F4" w:rsidRDefault="00F840F4" w:rsidP="00F840F4">
      <w:pPr>
        <w:spacing w:after="0" w:line="240" w:lineRule="auto"/>
        <w:ind w:left="180" w:right="125"/>
        <w:rPr>
          <w:rFonts w:ascii="Times" w:eastAsia="Times New Roman" w:hAnsi="Times" w:cs="Times"/>
          <w:sz w:val="24"/>
          <w:szCs w:val="24"/>
          <w:lang w:val="it-IT" w:eastAsia="it-IT"/>
        </w:rPr>
      </w:pPr>
    </w:p>
    <w:p w:rsidR="00F840F4" w:rsidRPr="00F840F4" w:rsidRDefault="00F840F4" w:rsidP="00F840F4">
      <w:pPr>
        <w:spacing w:after="0" w:line="240" w:lineRule="auto"/>
        <w:ind w:left="180" w:right="125"/>
        <w:jc w:val="center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F840F4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Fig. 1.  Spettro protonico (600.13 MHz) di un olio di oliva (Times New Roman 10).</w:t>
      </w:r>
    </w:p>
    <w:p w:rsidR="00F840F4" w:rsidRPr="00F840F4" w:rsidRDefault="00F840F4" w:rsidP="00F840F4">
      <w:pPr>
        <w:spacing w:after="0" w:line="240" w:lineRule="auto"/>
        <w:ind w:left="180" w:right="125"/>
        <w:rPr>
          <w:rFonts w:ascii="Times" w:eastAsia="Times New Roman" w:hAnsi="Times" w:cs="Times"/>
          <w:sz w:val="24"/>
          <w:szCs w:val="24"/>
          <w:lang w:val="it-IT" w:eastAsia="it-IT"/>
        </w:rPr>
      </w:pPr>
    </w:p>
    <w:p w:rsidR="00F840F4" w:rsidRPr="00F840F4" w:rsidRDefault="00F840F4" w:rsidP="00F840F4">
      <w:pPr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F840F4" w:rsidRPr="00F840F4" w:rsidRDefault="00F840F4" w:rsidP="00F840F4">
      <w:pPr>
        <w:spacing w:after="0" w:line="240" w:lineRule="auto"/>
        <w:ind w:left="180" w:right="1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0F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proofErr w:type="spellStart"/>
      <w:r w:rsidRPr="00F840F4">
        <w:rPr>
          <w:rFonts w:ascii="Times New Roman" w:eastAsia="Times New Roman" w:hAnsi="Times New Roman" w:cs="Times New Roman"/>
          <w:sz w:val="24"/>
          <w:szCs w:val="24"/>
          <w:lang w:eastAsia="it-IT"/>
        </w:rPr>
        <w:t>Referenze</w:t>
      </w:r>
      <w:proofErr w:type="spellEnd"/>
      <w:r w:rsidRPr="00F840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(Times New Roman 12) </w:t>
      </w:r>
    </w:p>
    <w:p w:rsidR="00F840F4" w:rsidRPr="00F840F4" w:rsidRDefault="00F840F4" w:rsidP="00F840F4">
      <w:pPr>
        <w:spacing w:after="0" w:line="240" w:lineRule="auto"/>
        <w:ind w:left="180" w:right="1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40F4" w:rsidRPr="00F840F4" w:rsidRDefault="00F840F4" w:rsidP="00F840F4">
      <w:pPr>
        <w:spacing w:after="0" w:line="240" w:lineRule="auto"/>
        <w:ind w:left="180" w:right="1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0F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Times New </w:t>
      </w:r>
      <w:proofErr w:type="gramStart"/>
      <w:r w:rsidRPr="00F840F4">
        <w:rPr>
          <w:rFonts w:ascii="Times New Roman" w:eastAsia="Times New Roman" w:hAnsi="Times New Roman" w:cs="Times New Roman"/>
          <w:sz w:val="20"/>
          <w:szCs w:val="20"/>
          <w:lang w:eastAsia="it-IT"/>
        </w:rPr>
        <w:t>Roman  10</w:t>
      </w:r>
      <w:proofErr w:type="gramEnd"/>
      <w:r w:rsidRPr="00F840F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</w:t>
      </w:r>
      <w:proofErr w:type="spellStart"/>
      <w:r w:rsidRPr="00F840F4">
        <w:rPr>
          <w:rFonts w:ascii="Times New Roman" w:eastAsia="Times New Roman" w:hAnsi="Times New Roman" w:cs="Times New Roman"/>
          <w:sz w:val="20"/>
          <w:szCs w:val="20"/>
          <w:lang w:eastAsia="it-IT"/>
        </w:rPr>
        <w:t>ciascuna</w:t>
      </w:r>
      <w:proofErr w:type="spellEnd"/>
      <w:r w:rsidRPr="00F840F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840F4">
        <w:rPr>
          <w:rFonts w:ascii="Times New Roman" w:eastAsia="Times New Roman" w:hAnsi="Times New Roman" w:cs="Times New Roman"/>
          <w:sz w:val="20"/>
          <w:szCs w:val="20"/>
          <w:lang w:eastAsia="it-IT"/>
        </w:rPr>
        <w:t>referenza</w:t>
      </w:r>
      <w:proofErr w:type="spellEnd"/>
    </w:p>
    <w:p w:rsidR="00F840F4" w:rsidRPr="00F840F4" w:rsidRDefault="00F840F4" w:rsidP="00F840F4">
      <w:pPr>
        <w:spacing w:after="0" w:line="240" w:lineRule="auto"/>
        <w:ind w:left="180" w:right="12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840F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[1] E. M. Purcell, R. V. Pound, and N. Bloembergen </w:t>
      </w:r>
      <w:r w:rsidRPr="00F840F4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Phys. Rev.</w:t>
      </w:r>
      <w:r w:rsidRPr="00F840F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840F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70</w:t>
      </w:r>
      <w:r w:rsidRPr="00F840F4">
        <w:rPr>
          <w:rFonts w:ascii="Times New Roman" w:eastAsia="Times New Roman" w:hAnsi="Times New Roman" w:cs="Times New Roman"/>
          <w:sz w:val="20"/>
          <w:szCs w:val="20"/>
          <w:lang w:eastAsia="it-IT"/>
        </w:rPr>
        <w:t>, 986-987 (1946)</w:t>
      </w:r>
      <w:r w:rsidRPr="00F840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F840F4" w:rsidRPr="00F840F4" w:rsidRDefault="00F840F4" w:rsidP="00F840F4">
      <w:pPr>
        <w:spacing w:after="0" w:line="240" w:lineRule="auto"/>
        <w:ind w:left="180" w:right="12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840F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[2] S. Braun, H.-O. </w:t>
      </w:r>
      <w:proofErr w:type="spellStart"/>
      <w:r w:rsidRPr="00F840F4">
        <w:rPr>
          <w:rFonts w:ascii="Times New Roman" w:eastAsia="Times New Roman" w:hAnsi="Times New Roman" w:cs="Times New Roman"/>
          <w:sz w:val="20"/>
          <w:szCs w:val="20"/>
          <w:lang w:eastAsia="it-IT"/>
        </w:rPr>
        <w:t>Kalinowski</w:t>
      </w:r>
      <w:proofErr w:type="spellEnd"/>
      <w:r w:rsidRPr="00F840F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S. Berger, </w:t>
      </w:r>
      <w:r w:rsidRPr="00F840F4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150 and More Basic Experiments: </w:t>
      </w:r>
      <w:proofErr w:type="gramStart"/>
      <w:r w:rsidRPr="00F840F4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a</w:t>
      </w:r>
      <w:proofErr w:type="gramEnd"/>
      <w:r w:rsidRPr="00F840F4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Practical NMR</w:t>
      </w:r>
      <w:r w:rsidRPr="00F840F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840F4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Course</w:t>
      </w:r>
      <w:r w:rsidRPr="00F840F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Wiley-VCH, </w:t>
      </w:r>
      <w:proofErr w:type="spellStart"/>
      <w:r w:rsidRPr="00F840F4">
        <w:rPr>
          <w:rFonts w:ascii="Times New Roman" w:eastAsia="Times New Roman" w:hAnsi="Times New Roman" w:cs="Times New Roman"/>
          <w:sz w:val="20"/>
          <w:szCs w:val="20"/>
          <w:lang w:eastAsia="it-IT"/>
        </w:rPr>
        <w:t>Weinheim</w:t>
      </w:r>
      <w:proofErr w:type="spellEnd"/>
      <w:r w:rsidRPr="00F840F4">
        <w:rPr>
          <w:rFonts w:ascii="Times New Roman" w:eastAsia="Times New Roman" w:hAnsi="Times New Roman" w:cs="Times New Roman"/>
          <w:sz w:val="20"/>
          <w:szCs w:val="20"/>
          <w:lang w:eastAsia="it-IT"/>
        </w:rPr>
        <w:t>, 1998.</w:t>
      </w:r>
    </w:p>
    <w:p w:rsidR="004648AE" w:rsidRDefault="004648AE">
      <w:bookmarkStart w:id="0" w:name="_GoBack"/>
      <w:bookmarkEnd w:id="0"/>
    </w:p>
    <w:sectPr w:rsidR="004648AE" w:rsidSect="009827C8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F4"/>
    <w:rsid w:val="004648AE"/>
    <w:rsid w:val="00F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64D0B-FE7E-45AF-B6F4-5BAEAC8E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</dc:creator>
  <cp:keywords/>
  <dc:description/>
  <cp:lastModifiedBy>simo</cp:lastModifiedBy>
  <cp:revision>1</cp:revision>
  <dcterms:created xsi:type="dcterms:W3CDTF">2024-02-01T14:09:00Z</dcterms:created>
  <dcterms:modified xsi:type="dcterms:W3CDTF">2024-02-01T14:10:00Z</dcterms:modified>
</cp:coreProperties>
</file>