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8855" w14:textId="77777777" w:rsidR="00AF1F93" w:rsidRPr="00AF1F93" w:rsidRDefault="00AF1F93" w:rsidP="00AF1F93">
      <w:pPr>
        <w:rPr>
          <w:b/>
          <w:bCs/>
        </w:rPr>
      </w:pPr>
      <w:r w:rsidRPr="00AF1F93">
        <w:rPr>
          <w:b/>
          <w:bCs/>
          <w:u w:val="single"/>
        </w:rPr>
        <w:t>Regolamento</w:t>
      </w:r>
    </w:p>
    <w:p w14:paraId="53000D7A" w14:textId="77777777" w:rsidR="00AF1F93" w:rsidRPr="00AF1F93" w:rsidRDefault="00AF1F93" w:rsidP="00AF1F93">
      <w:r w:rsidRPr="00AF1F93">
        <w:t>(Approvato dall’Assemblea dei soci del 27 settembre 2011)</w:t>
      </w:r>
    </w:p>
    <w:p w14:paraId="4411F10A" w14:textId="77777777" w:rsidR="00AF1F93" w:rsidRPr="00AF1F93" w:rsidRDefault="00AF1F93" w:rsidP="00AF1F93">
      <w:pPr>
        <w:numPr>
          <w:ilvl w:val="0"/>
          <w:numId w:val="1"/>
        </w:numPr>
      </w:pPr>
      <w:r w:rsidRPr="00AF1F93">
        <w:t>Art. 1</w:t>
      </w:r>
    </w:p>
    <w:p w14:paraId="7F58DFCD" w14:textId="77777777" w:rsidR="00AF1F93" w:rsidRPr="00AF1F93" w:rsidRDefault="00AF1F93" w:rsidP="00AF1F93">
      <w:r w:rsidRPr="00AF1F93">
        <w:t>I soci sono tenuti a versare anticipatamente le quote annuali di iscrizione al G.I.D.R.M. I soci giovani pagano una quota sociale ridotta del 50%.</w:t>
      </w:r>
    </w:p>
    <w:p w14:paraId="0F8EAD24" w14:textId="77777777" w:rsidR="00AF1F93" w:rsidRPr="00AF1F93" w:rsidRDefault="00AF1F93" w:rsidP="00AF1F93">
      <w:pPr>
        <w:numPr>
          <w:ilvl w:val="0"/>
          <w:numId w:val="1"/>
        </w:numPr>
      </w:pPr>
      <w:r w:rsidRPr="00AF1F93">
        <w:t>Art. 2</w:t>
      </w:r>
    </w:p>
    <w:p w14:paraId="6F9506AE" w14:textId="77777777" w:rsidR="00AF1F93" w:rsidRPr="00AF1F93" w:rsidRDefault="00AF1F93" w:rsidP="00AF1F93">
      <w:r w:rsidRPr="00AF1F93">
        <w:t xml:space="preserve">Per l’elezione del Presidente ogni elettore può esprimere una sola preferenza. Per l’elezione del Consiglio Direttivo ogni elettore avente diritto può esprimere un massimo di </w:t>
      </w:r>
      <w:proofErr w:type="gramStart"/>
      <w:r w:rsidRPr="00AF1F93">
        <w:t>4</w:t>
      </w:r>
      <w:proofErr w:type="gramEnd"/>
      <w:r w:rsidRPr="00AF1F93">
        <w:t xml:space="preserve"> preferenze.</w:t>
      </w:r>
    </w:p>
    <w:p w14:paraId="432E41CA" w14:textId="77777777" w:rsidR="00AF1F93" w:rsidRPr="00AF1F93" w:rsidRDefault="00AF1F93" w:rsidP="00AF1F93">
      <w:pPr>
        <w:numPr>
          <w:ilvl w:val="0"/>
          <w:numId w:val="1"/>
        </w:numPr>
      </w:pPr>
      <w:r w:rsidRPr="00AF1F93">
        <w:t>Art. 3</w:t>
      </w:r>
    </w:p>
    <w:p w14:paraId="609EB088" w14:textId="77777777" w:rsidR="00AF1F93" w:rsidRPr="00AF1F93" w:rsidRDefault="00AF1F93" w:rsidP="00AF1F93">
      <w:r w:rsidRPr="00AF1F93">
        <w:t>Le votazioni per corrispondenza possono essere indette dal Presidente su proposta del Consiglio Direttivo e sono valide se rispondono il 50% + 1 degli aventi diritto al voto.</w:t>
      </w:r>
    </w:p>
    <w:p w14:paraId="42E73C8E" w14:textId="77777777" w:rsidR="00AF1F93" w:rsidRPr="00AF1F93" w:rsidRDefault="00AF1F93" w:rsidP="00AF1F93">
      <w:pPr>
        <w:numPr>
          <w:ilvl w:val="0"/>
          <w:numId w:val="1"/>
        </w:numPr>
      </w:pPr>
      <w:r w:rsidRPr="00AF1F93">
        <w:t>Art. 4</w:t>
      </w:r>
    </w:p>
    <w:p w14:paraId="3C0AE3AF" w14:textId="77777777" w:rsidR="00AF1F93" w:rsidRPr="00AF1F93" w:rsidRDefault="00AF1F93" w:rsidP="00AF1F93">
      <w:r w:rsidRPr="00AF1F93">
        <w:t>Al membro del Consiglio Direttivo dimissionario subentra il primo dei non-eletti. Nessun membro del Consiglio Direttivo né il Presidente può essere eletto per più di due volte consecutive.</w:t>
      </w:r>
    </w:p>
    <w:p w14:paraId="09B485BB" w14:textId="77777777" w:rsidR="00821DD3" w:rsidRDefault="00821DD3"/>
    <w:sectPr w:rsidR="00821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2387"/>
    <w:multiLevelType w:val="multilevel"/>
    <w:tmpl w:val="5D3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518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3"/>
    <w:rsid w:val="00821DD3"/>
    <w:rsid w:val="00AF1F93"/>
    <w:rsid w:val="00D63E89"/>
    <w:rsid w:val="00F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6CE"/>
  <w15:chartTrackingRefBased/>
  <w15:docId w15:val="{CD0B3B6B-004A-455F-BC98-A07BE19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1F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1F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1F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1F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1F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1F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1F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1F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1F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1F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1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Batistini</dc:creator>
  <cp:keywords/>
  <dc:description/>
  <cp:lastModifiedBy>Andrea Batistini</cp:lastModifiedBy>
  <cp:revision>1</cp:revision>
  <dcterms:created xsi:type="dcterms:W3CDTF">2025-07-03T10:28:00Z</dcterms:created>
  <dcterms:modified xsi:type="dcterms:W3CDTF">2025-07-03T10:28:00Z</dcterms:modified>
</cp:coreProperties>
</file>